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Cappello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GENELUX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2625 TOWNSGATE ROAD, SUITE 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GENELUX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2.9467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328,737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by the Reporting Person to cover estimated taxes to be paid by the Reporting Person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$2.9467, and the range of prices were between $2.91 and $2.97.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Zindrick,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198" TargetMode="External"/><Relationship Id="rId5" Type="http://schemas.openxmlformats.org/officeDocument/2006/relationships/hyperlink" Target="http://www.sec.gov/cgi-bin/browse-edgar?action=getcompany&amp;CIK=0001231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3501</Characters>
  <CharactersWithSpaces>4078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